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39CA" w14:textId="77777777" w:rsidR="00695AB3" w:rsidRDefault="00695AB3" w:rsidP="00695AB3">
      <w:pPr>
        <w:widowControl w:val="0"/>
        <w:spacing w:before="120" w:line="300" w:lineRule="auto"/>
        <w:ind w:firstLine="709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  <w:r w:rsidRPr="00B52444">
        <w:rPr>
          <w:rFonts w:ascii="Calibri" w:hAnsi="Calibri" w:cs="Arial"/>
          <w:b/>
          <w:bCs/>
          <w:snapToGrid w:val="0"/>
          <w:sz w:val="28"/>
          <w:szCs w:val="28"/>
          <w:lang w:val="es-MX"/>
        </w:rPr>
        <w:t>9. ANEXO DE INVERSIONES.</w:t>
      </w:r>
    </w:p>
    <w:p w14:paraId="3C3C9F53" w14:textId="77777777" w:rsidR="00DA7102" w:rsidRDefault="00DA7102" w:rsidP="00695AB3">
      <w:pPr>
        <w:widowControl w:val="0"/>
        <w:spacing w:before="120" w:line="300" w:lineRule="auto"/>
        <w:ind w:firstLine="709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tbl>
      <w:tblPr>
        <w:tblW w:w="75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360"/>
        <w:gridCol w:w="1318"/>
      </w:tblGrid>
      <w:tr w:rsidR="00DA7102" w14:paraId="7B716D97" w14:textId="77777777" w:rsidTr="00DA7102">
        <w:trPr>
          <w:trHeight w:val="315"/>
          <w:jc w:val="center"/>
        </w:trPr>
        <w:tc>
          <w:tcPr>
            <w:tcW w:w="49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14:paraId="7CB8FBAE" w14:textId="77777777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PROGRAMA DE INVERSIÓN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nil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14:paraId="5F9C3BD1" w14:textId="77777777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 xml:space="preserve">COSTE TOTAL </w:t>
            </w:r>
          </w:p>
        </w:tc>
        <w:tc>
          <w:tcPr>
            <w:tcW w:w="131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DBE5F1"/>
            <w:noWrap/>
            <w:vAlign w:val="center"/>
            <w:hideMark/>
          </w:tcPr>
          <w:p w14:paraId="07AFB9A4" w14:textId="77777777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 xml:space="preserve">ANUALIDAD  </w:t>
            </w:r>
          </w:p>
        </w:tc>
      </w:tr>
      <w:tr w:rsidR="00DA7102" w14:paraId="58A843CD" w14:textId="77777777" w:rsidTr="00DA7102">
        <w:trPr>
          <w:trHeight w:val="31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49862FB8" w14:textId="77777777" w:rsidR="00DA7102" w:rsidRDefault="00DA710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14:paraId="3BE1750B" w14:textId="77777777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PREVISTO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/>
            <w:noWrap/>
            <w:vAlign w:val="center"/>
            <w:hideMark/>
          </w:tcPr>
          <w:p w14:paraId="5354009C" w14:textId="77777777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2021</w:t>
            </w:r>
          </w:p>
        </w:tc>
      </w:tr>
      <w:tr w:rsidR="00DA7102" w14:paraId="40FF1A67" w14:textId="77777777" w:rsidTr="00DA7102">
        <w:trPr>
          <w:trHeight w:val="315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A3DF53A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OBRAS PARQUES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45F57F2C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618.000,00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761C914C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418.000,00</w:t>
            </w:r>
          </w:p>
        </w:tc>
      </w:tr>
      <w:tr w:rsidR="00DA7102" w14:paraId="260CB805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5A4BCC2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UTILLAJE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6BEA220F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19.400,00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10299383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19.400,00</w:t>
            </w:r>
          </w:p>
        </w:tc>
      </w:tr>
      <w:tr w:rsidR="00DA7102" w14:paraId="0D1741CE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0FC70D5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VEHÍCULOS CONTRA INCENDIOS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7F816D1F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6.000,00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234444FC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6.000,00</w:t>
            </w:r>
          </w:p>
        </w:tc>
      </w:tr>
      <w:tr w:rsidR="00DA7102" w14:paraId="754D98C5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0442F89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MOBILIARIO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62E08158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53.430,00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59CF005B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53.430,00</w:t>
            </w:r>
          </w:p>
        </w:tc>
      </w:tr>
      <w:tr w:rsidR="00DA7102" w14:paraId="2FDD9985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CEAA51E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EQUIPOS PROCESOS INFORMACIÓN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10CD4AF1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15.840,00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2EC0A744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15.840,00</w:t>
            </w:r>
          </w:p>
        </w:tc>
      </w:tr>
      <w:tr w:rsidR="00DA7102" w14:paraId="3845CE2D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3575789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EQUIPOS DE COMUNICACIÓN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28C602E7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20.650,00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4F6A337B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20.650,00</w:t>
            </w:r>
          </w:p>
        </w:tc>
      </w:tr>
      <w:tr w:rsidR="00DA7102" w14:paraId="74428074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9035BAD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OTROS BIENES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40E0F90E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12.860,00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11BF5592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12.860,00</w:t>
            </w:r>
          </w:p>
        </w:tc>
      </w:tr>
      <w:tr w:rsidR="00DA7102" w14:paraId="62192F56" w14:textId="77777777" w:rsidTr="00DA7102">
        <w:trPr>
          <w:trHeight w:val="300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646C7BF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MATERIAL TECNICO OPERATIVO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5469A98D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42.610,00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749A64C7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42.610,00</w:t>
            </w:r>
          </w:p>
        </w:tc>
      </w:tr>
      <w:tr w:rsidR="00DA7102" w14:paraId="5E296B33" w14:textId="77777777" w:rsidTr="00DA7102">
        <w:trPr>
          <w:trHeight w:val="315"/>
          <w:jc w:val="center"/>
        </w:trPr>
        <w:tc>
          <w:tcPr>
            <w:tcW w:w="4900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7B39D89F" w14:textId="77777777" w:rsidR="00DA7102" w:rsidRDefault="00DA7102">
            <w:pPr>
              <w:autoSpaceDE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MX"/>
              </w:rPr>
              <w:t>REPOSICIÓN EDIFICIOS Y OTRAS CONSTRUCCIONES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vAlign w:val="center"/>
            <w:hideMark/>
          </w:tcPr>
          <w:p w14:paraId="7538388E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658.945,80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08DE95E7" w14:textId="77777777" w:rsidR="00DA7102" w:rsidRDefault="00DA7102">
            <w:pPr>
              <w:autoSpaceDE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658.945,80</w:t>
            </w:r>
          </w:p>
        </w:tc>
      </w:tr>
      <w:tr w:rsidR="00DA7102" w14:paraId="2803729B" w14:textId="77777777" w:rsidTr="00DA7102">
        <w:trPr>
          <w:trHeight w:val="330"/>
          <w:jc w:val="center"/>
        </w:trPr>
        <w:tc>
          <w:tcPr>
            <w:tcW w:w="4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14:paraId="76026AC7" w14:textId="77777777" w:rsidR="00DA7102" w:rsidRDefault="00DA7102">
            <w:pPr>
              <w:autoSpaceDE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DBE5F1"/>
            <w:noWrap/>
            <w:vAlign w:val="center"/>
            <w:hideMark/>
          </w:tcPr>
          <w:p w14:paraId="55C739AC" w14:textId="77777777" w:rsidR="00DA7102" w:rsidRDefault="00DA7102">
            <w:pPr>
              <w:autoSpaceDE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1.447.735,80</w:t>
            </w:r>
          </w:p>
        </w:tc>
        <w:tc>
          <w:tcPr>
            <w:tcW w:w="13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/>
            <w:noWrap/>
            <w:vAlign w:val="center"/>
            <w:hideMark/>
          </w:tcPr>
          <w:p w14:paraId="56FC4C2E" w14:textId="77777777" w:rsidR="00DA7102" w:rsidRDefault="00DA7102">
            <w:pPr>
              <w:autoSpaceDE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/>
              </w:rPr>
              <w:t>1.247.735,80</w:t>
            </w:r>
          </w:p>
        </w:tc>
      </w:tr>
    </w:tbl>
    <w:p w14:paraId="27505B62" w14:textId="77777777" w:rsidR="00DA7102" w:rsidRPr="00B52444" w:rsidRDefault="00DA7102" w:rsidP="00695AB3">
      <w:pPr>
        <w:widowControl w:val="0"/>
        <w:spacing w:before="120" w:line="300" w:lineRule="auto"/>
        <w:ind w:firstLine="709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sectPr w:rsidR="00DA7102" w:rsidRPr="00B52444" w:rsidSect="0048559A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6199" w14:textId="77777777" w:rsidR="00002D98" w:rsidRDefault="00002D98" w:rsidP="0048559A">
      <w:r>
        <w:separator/>
      </w:r>
    </w:p>
  </w:endnote>
  <w:endnote w:type="continuationSeparator" w:id="0">
    <w:p w14:paraId="070EE1DD" w14:textId="77777777" w:rsidR="00002D98" w:rsidRDefault="00002D98" w:rsidP="0048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857C" w14:textId="77777777" w:rsidR="00002D98" w:rsidRDefault="00002D98" w:rsidP="0048559A">
      <w:r>
        <w:separator/>
      </w:r>
    </w:p>
  </w:footnote>
  <w:footnote w:type="continuationSeparator" w:id="0">
    <w:p w14:paraId="444E0442" w14:textId="77777777" w:rsidR="00002D98" w:rsidRDefault="00002D98" w:rsidP="0048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0B3F" w14:textId="77777777" w:rsidR="0048559A" w:rsidRDefault="0048559A" w:rsidP="0048559A">
    <w:pPr>
      <w:pStyle w:val="Encabezado"/>
      <w:jc w:val="center"/>
    </w:pPr>
    <w:r w:rsidRPr="0048559A">
      <w:rPr>
        <w:noProof/>
      </w:rPr>
      <w:drawing>
        <wp:inline distT="0" distB="0" distL="0" distR="0" wp14:anchorId="5FDE7D45" wp14:editId="7578A24B">
          <wp:extent cx="845185" cy="767715"/>
          <wp:effectExtent l="19050" t="0" r="0" b="0"/>
          <wp:docPr id="4" name="Imagen 8" descr="Escudo consorci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nsorci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9A"/>
    <w:rsid w:val="00002D98"/>
    <w:rsid w:val="00061BD6"/>
    <w:rsid w:val="00082D38"/>
    <w:rsid w:val="00257BCF"/>
    <w:rsid w:val="0048559A"/>
    <w:rsid w:val="00507154"/>
    <w:rsid w:val="00673198"/>
    <w:rsid w:val="00695AB3"/>
    <w:rsid w:val="00841358"/>
    <w:rsid w:val="008805FD"/>
    <w:rsid w:val="00A3488C"/>
    <w:rsid w:val="00DA7102"/>
    <w:rsid w:val="00E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FFEF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55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55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855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55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9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2</cp:revision>
  <dcterms:created xsi:type="dcterms:W3CDTF">2022-06-20T13:50:00Z</dcterms:created>
  <dcterms:modified xsi:type="dcterms:W3CDTF">2022-06-20T13:50:00Z</dcterms:modified>
</cp:coreProperties>
</file>